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476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0067-01-2026-001640-91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08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>., находящийся по адресу: ХМАО-Югра, г. Сург</w:t>
      </w:r>
      <w:r>
        <w:rPr>
          <w:rFonts w:ascii="Times New Roman" w:eastAsia="Times New Roman" w:hAnsi="Times New Roman" w:cs="Times New Roman"/>
        </w:rPr>
        <w:t xml:space="preserve">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408</w:t>
      </w:r>
      <w:r>
        <w:rPr>
          <w:rFonts w:ascii="Times New Roman" w:eastAsia="Times New Roman" w:hAnsi="Times New Roman" w:cs="Times New Roman"/>
        </w:rPr>
        <w:t>, рассмотрев материалы дела об административном правонарушении, предусмотр</w:t>
      </w:r>
      <w:r>
        <w:rPr>
          <w:rFonts w:ascii="Times New Roman" w:eastAsia="Times New Roman" w:hAnsi="Times New Roman" w:cs="Times New Roman"/>
        </w:rPr>
        <w:t>енном ч. 1 ст.15.6</w:t>
      </w:r>
      <w:r>
        <w:rPr>
          <w:rFonts w:ascii="Times New Roman" w:eastAsia="Times New Roman" w:hAnsi="Times New Roman" w:cs="Times New Roman"/>
        </w:rPr>
        <w:t xml:space="preserve">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Галии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Марсовны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Атышева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6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АВИАТЕХ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Fonts w:ascii="Times New Roman" w:eastAsia="Times New Roman" w:hAnsi="Times New Roman" w:cs="Times New Roman"/>
        </w:rPr>
        <w:t>6670508601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выездной налоговой проверкой за период с</w:t>
      </w:r>
      <w:r>
        <w:rPr>
          <w:rFonts w:ascii="Times New Roman" w:eastAsia="Times New Roman" w:hAnsi="Times New Roman" w:cs="Times New Roman"/>
        </w:rPr>
        <w:t xml:space="preserve"> 01.01.2023 по 31.12.2024</w:t>
      </w:r>
      <w:r>
        <w:rPr>
          <w:rFonts w:ascii="Times New Roman" w:eastAsia="Times New Roman" w:hAnsi="Times New Roman" w:cs="Times New Roman"/>
        </w:rPr>
        <w:t xml:space="preserve"> г., 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11278/13/СА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04.12.2025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</w:t>
      </w:r>
      <w:r>
        <w:rPr>
          <w:rFonts w:ascii="Times New Roman" w:eastAsia="Times New Roman" w:hAnsi="Times New Roman" w:cs="Times New Roman"/>
        </w:rPr>
        <w:t>и с п. 5 ст. 93.1 НК РФ в срок п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 xml:space="preserve"> года (требование получено – </w:t>
      </w: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 xml:space="preserve"> года), срок предоставления документов - 5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35772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05.03</w:t>
      </w:r>
      <w:r>
        <w:rPr>
          <w:rFonts w:ascii="Times New Roman" w:eastAsia="Times New Roman" w:hAnsi="Times New Roman" w:cs="Times New Roman"/>
        </w:rPr>
        <w:t>.2026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11278/13/СА</w:t>
      </w:r>
      <w:r>
        <w:rPr>
          <w:rFonts w:ascii="Times New Roman" w:eastAsia="Times New Roman" w:hAnsi="Times New Roman" w:cs="Times New Roman"/>
        </w:rPr>
        <w:t xml:space="preserve">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04.12.2025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5047</w:t>
      </w:r>
      <w:r>
        <w:rPr>
          <w:rFonts w:ascii="Times New Roman" w:eastAsia="Times New Roman" w:hAnsi="Times New Roman" w:cs="Times New Roman"/>
        </w:rPr>
        <w:t>/13ТР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06.02.2026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26058</w:t>
      </w:r>
      <w:r>
        <w:rPr>
          <w:rFonts w:ascii="Times New Roman" w:eastAsia="Times New Roman" w:hAnsi="Times New Roman" w:cs="Times New Roman"/>
        </w:rPr>
        <w:t>/13/</w:t>
      </w:r>
      <w:r>
        <w:rPr>
          <w:rFonts w:ascii="Times New Roman" w:eastAsia="Times New Roman" w:hAnsi="Times New Roman" w:cs="Times New Roman"/>
        </w:rPr>
        <w:t>ТР/</w:t>
      </w:r>
      <w:r>
        <w:rPr>
          <w:rFonts w:ascii="Times New Roman" w:eastAsia="Times New Roman" w:hAnsi="Times New Roman" w:cs="Times New Roman"/>
        </w:rPr>
        <w:t>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 xml:space="preserve">документы являются относимыми и допустимыми доказательствами, так как составлены уполномоченными на то лицами, надлежащим образом </w:t>
      </w:r>
      <w:r>
        <w:rPr>
          <w:rFonts w:ascii="Times New Roman" w:eastAsia="Times New Roman" w:hAnsi="Times New Roman" w:cs="Times New Roman"/>
        </w:rPr>
        <w:t>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нарушений </w:t>
      </w:r>
      <w:r>
        <w:rPr>
          <w:rFonts w:ascii="Times New Roman" w:eastAsia="Times New Roman" w:hAnsi="Times New Roman" w:cs="Times New Roman"/>
        </w:rPr>
        <w:t>законодательства о налогах и сборах, а также не препятствовать законной деятельности должностных лиц налоговых</w:t>
      </w:r>
      <w:r>
        <w:rPr>
          <w:rFonts w:ascii="Times New Roman" w:eastAsia="Times New Roman" w:hAnsi="Times New Roman" w:cs="Times New Roman"/>
        </w:rPr>
        <w:t xml:space="preserve">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1 ст. 93.1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установленных обстоятельствах суд, считая виновность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доказанной, квалифицирует его действия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Атышеву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Галию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Марсовну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300,00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0412365400675004762615145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106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В.П.</w:t>
      </w:r>
      <w:r>
        <w:rPr>
          <w:rFonts w:ascii="Times New Roman" w:eastAsia="Times New Roman" w:hAnsi="Times New Roman" w:cs="Times New Roman"/>
        </w:rPr>
        <w:t xml:space="preserve"> Долгов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476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right="21"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6rplc-21">
    <w:name w:val="cat-UserDefined grp-4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